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A3435" w:rsidR="007B3EE5" w:rsidRDefault="00FF6C3F" w14:paraId="4F94D8AE" w14:textId="64B83CFA">
      <w:pPr>
        <w:rPr>
          <w:rFonts w:cstheme="minorHAnsi"/>
        </w:rPr>
      </w:pPr>
      <w:r w:rsidRPr="005A3435">
        <w:rPr>
          <w:rFonts w:cstheme="minorHAnsi"/>
        </w:rPr>
        <w:t>#Tag der OKJA 16.-18.11.2023</w:t>
      </w:r>
    </w:p>
    <w:p w:rsidRPr="005A3435" w:rsidR="00FF6C3F" w:rsidP="3590EFFF" w:rsidRDefault="00FF6C3F" w14:paraId="56311829" w14:textId="155FBA2F">
      <w:pPr>
        <w:rPr>
          <w:rFonts w:cs="Calibri" w:cstheme="minorAscii"/>
        </w:rPr>
      </w:pPr>
      <w:r w:rsidRPr="3590EFFF" w:rsidR="669CBB1C">
        <w:rPr>
          <w:rFonts w:cs="Calibri" w:cstheme="minorAscii"/>
        </w:rPr>
        <w:t xml:space="preserve">Wir sind Pflichtaufgabe –Offene Kinder- und Jugendarbeit nachhaltig anerkennen, ausbauen und fördern! </w:t>
      </w:r>
    </w:p>
    <w:p w:rsidRPr="005A3435" w:rsidR="006507E5" w:rsidP="006507E5" w:rsidRDefault="006507E5" w14:paraId="5558518D" w14:textId="45C921D4">
      <w:pPr>
        <w:spacing w:before="300" w:after="300"/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</w:pPr>
      <w:r w:rsidRPr="005A343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D</w:t>
      </w:r>
      <w:r w:rsidRP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ie Offene Kinder- und Jugendarbeit (OKJA) </w:t>
      </w:r>
      <w:r w:rsidRPr="005A343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bietet mit ihren Angeboten einen wichtigen</w:t>
      </w:r>
      <w:r w:rsidRP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 Beitrag für das gelingende Aufwachsen junger Menschen</w:t>
      </w:r>
      <w:r w:rsidR="008A3E2C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 in unserer Gesellschaft</w:t>
      </w:r>
      <w:r w:rsidRPr="005A343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. </w:t>
      </w:r>
    </w:p>
    <w:p w:rsidRPr="005A3435" w:rsidR="006507E5" w:rsidP="006507E5" w:rsidRDefault="006507E5" w14:paraId="308C596F" w14:textId="34C8FD7C">
      <w:pPr>
        <w:spacing w:before="300" w:after="300"/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</w:pPr>
      <w:r w:rsidRPr="005A3435"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Um auf die</w:t>
      </w:r>
      <w:r w:rsidR="008A3E2C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se</w:t>
      </w:r>
      <w:r w:rsidRPr="005A3435"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 wichtige Arbeit aufmerksam zu machen, ruft die Bundesarbeitsgemeinschaft Offene Kinder- und Jugendeinrichtungen </w:t>
      </w:r>
      <w:r w:rsidRPr="005A3435" w:rsidR="2E856F3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(BAG OKJE) </w:t>
      </w:r>
      <w:r w:rsidRPr="005A3435"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v</w:t>
      </w:r>
      <w:r w:rsidRPr="006507E5"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om</w:t>
      </w:r>
      <w:r w:rsidRPr="005A3435"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 </w:t>
      </w:r>
      <w:r w:rsidRPr="006507E5"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16. bis 18. November 2023</w:t>
      </w:r>
      <w:r w:rsidRPr="005A3435"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 </w:t>
      </w:r>
      <w:r w:rsidRPr="006507E5"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dazu auf, sich an der</w:t>
      </w:r>
      <w:r w:rsidRPr="005A3435"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 </w:t>
      </w:r>
      <w:r w:rsidRPr="006507E5"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Kampagne „TAG DER OKJA 2023“</w:t>
      </w:r>
      <w:r w:rsidRPr="005A3435"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 </w:t>
      </w:r>
      <w:r w:rsidRPr="006507E5"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zu beteiligen. </w:t>
      </w:r>
      <w:r w:rsidRPr="006507E5" w:rsidR="70226AEE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Für Niedersachsen wird die Aktion von der</w:t>
      </w:r>
      <w:r w:rsidRPr="005A3435"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 Landesarbeitsgemeinschaft Offene Kinder- und Jugendarbeit Niedersachsen (LAG OKJA Nieders.) </w:t>
      </w:r>
      <w:r w:rsidRPr="005A3435" w:rsidR="54469A2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koordiniert. D</w:t>
      </w:r>
      <w:r w:rsidRPr="005A3435"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ie unterschiedlichen Angebote </w:t>
      </w:r>
      <w:r w:rsidR="008A3E2C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in Niedersachsen </w:t>
      </w:r>
      <w:r w:rsidR="1D9D251E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sind </w:t>
      </w:r>
      <w:r w:rsidRPr="005A3435"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auf ihrer Hom</w:t>
      </w:r>
      <w:r w:rsidRPr="005A3435" w:rsidR="005A343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e</w:t>
      </w:r>
      <w:r w:rsidRPr="005A3435"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page gesammelt und unter </w:t>
      </w:r>
      <w:hyperlink w:history="1" r:id="R38340980f8ea4a11">
        <w:r w:rsidRPr="005A3435" w:rsidR="006507E5">
          <w:rPr>
            <w:rStyle w:val="Hyperlink"/>
            <w:rFonts w:ascii="Calibri" w:hAnsi="Calibri" w:eastAsia="Times New Roman" w:cs="Calibri"/>
            <w:kern w:val="0"/>
            <w:lang w:eastAsia="de-DE"/>
            <w14:ligatures w14:val="none"/>
          </w:rPr>
          <w:t>www.jugendarbeit-niedersachsen.de</w:t>
        </w:r>
      </w:hyperlink>
      <w:r w:rsidRPr="005A3435"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 veröffentlicht.</w:t>
      </w:r>
    </w:p>
    <w:p w:rsidRPr="005A3435" w:rsidR="006507E5" w:rsidP="006507E5" w:rsidRDefault="006507E5" w14:paraId="7A8B6952" w14:textId="4EEA8444">
      <w:pPr>
        <w:spacing w:before="300" w:after="300"/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</w:pPr>
      <w:r w:rsidRPr="006507E5"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Der TAG DER OKJA soll </w:t>
      </w:r>
      <w:r w:rsidRPr="006507E5" w:rsidR="2EC75020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ein besonders </w:t>
      </w:r>
      <w:r w:rsidRPr="006507E5"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wichtige</w:t>
      </w:r>
      <w:r w:rsidRPr="006507E5" w:rsidR="7441945F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s</w:t>
      </w:r>
      <w:r w:rsidRPr="006507E5"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 Arbeitsfeld </w:t>
      </w:r>
      <w:r w:rsidRPr="006507E5" w:rsidR="0B8B5F9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der sozialen Arbeit </w:t>
      </w:r>
      <w:r w:rsidRPr="006507E5" w:rsidR="0817E5FC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in das Blickfeld rücken</w:t>
      </w:r>
      <w:r w:rsidRPr="006507E5" w:rsidR="0B8B5F9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 </w:t>
      </w:r>
      <w:r w:rsidRPr="006507E5"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und </w:t>
      </w:r>
      <w:r w:rsidRPr="006507E5" w:rsidR="352DE684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auf dessen</w:t>
      </w:r>
      <w:r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 </w:t>
      </w:r>
      <w:r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besonderen Bedeutung für </w:t>
      </w:r>
      <w:r w:rsidR="157353E9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die </w:t>
      </w:r>
      <w:r w:rsidR="36873C97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Unterstützung von </w:t>
      </w:r>
      <w:r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Kinder</w:t>
      </w:r>
      <w:r w:rsidR="03D2EB31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n</w:t>
      </w:r>
      <w:r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 und Jugendlichen</w:t>
      </w:r>
      <w:r w:rsidR="6D6858E9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 </w:t>
      </w:r>
      <w:r w:rsidR="24423A2F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aufmerksam machen</w:t>
      </w:r>
      <w:r w:rsidR="006507E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. </w:t>
      </w:r>
      <w:r w:rsidRPr="005A3435" w:rsidR="001943E0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Denn Jugendarbeit wird häufig nicht ausreichend wahrgenommen. Die gesetzlichen Vorgaben des Arbeitsfeldes beschreiben die wichtigen Funktionen</w:t>
      </w:r>
      <w:r w:rsidRPr="005A3435" w:rsidR="7D6590BE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. J</w:t>
      </w:r>
      <w:r w:rsidRPr="005A3435" w:rsidR="001943E0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ugendarbeit bietet Angebote, die an den Interessen der jungen Menschen anknüpfen und zur Förderung ihrer Entwicklung </w:t>
      </w:r>
      <w:r w:rsidRPr="005A3435" w:rsidR="005A343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eine</w:t>
      </w:r>
      <w:r w:rsidR="008A3E2C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n</w:t>
      </w:r>
      <w:r w:rsidRPr="005A3435" w:rsidR="005A343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 </w:t>
      </w:r>
      <w:r w:rsidRPr="005A3435" w:rsidR="0347F501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gestaltbaren</w:t>
      </w:r>
      <w:r w:rsidR="008A3E2C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, offenen Raum zur Erprobung und Entfaltung </w:t>
      </w:r>
      <w:r w:rsidR="295AE4E6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anbieten. </w:t>
      </w:r>
      <w:r w:rsidR="008A3E2C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Jugendarbeit ist vielfältig und bunt und bietet in unzähligen Angeboten musi</w:t>
      </w:r>
      <w:r w:rsidR="1FA26751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kalische-,</w:t>
      </w:r>
      <w:r w:rsidR="008A3E2C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 künstlerische</w:t>
      </w:r>
      <w:r w:rsidR="213F4CCB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-, </w:t>
      </w:r>
      <w:r w:rsidR="008A3E2C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gestalterische</w:t>
      </w:r>
      <w:r w:rsidR="0D5077B6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- …. </w:t>
      </w:r>
      <w:r w:rsidR="008A3E2C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Fahrt</w:t>
      </w:r>
      <w:r w:rsidR="008A3E2C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en</w:t>
      </w:r>
      <w:r w:rsidR="1B5CE889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,</w:t>
      </w:r>
      <w:r w:rsidR="008A3E2C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 Freizeiten</w:t>
      </w:r>
      <w:r w:rsidR="62B6BCFB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 und Gruppenerlebnisse tragen zum sozialen Lernen bei und die Erfahrung von Selbstwirksamkeit durch die vielen</w:t>
      </w:r>
      <w:r w:rsidR="008A3E2C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 Beteiligung</w:t>
      </w:r>
      <w:r w:rsidR="06F855C8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smöglichkeiten sind der Weg von politische</w:t>
      </w:r>
      <w:r w:rsidR="3F36A495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>m</w:t>
      </w:r>
      <w:r w:rsidR="06F855C8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 Lernen</w:t>
      </w:r>
      <w:r w:rsidR="54D91A9C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 zu einem demokratischen Gesellschaftsmitglied.</w:t>
      </w:r>
      <w:r w:rsidR="58B8A539">
        <w:rPr>
          <w:rFonts w:ascii="Calibri" w:hAnsi="Calibri" w:eastAsia="Times New Roman" w:cs="Calibri"/>
          <w:color w:val="696969"/>
          <w:kern w:val="0"/>
          <w:lang w:eastAsia="de-DE"/>
          <w14:ligatures w14:val="none"/>
        </w:rPr>
        <w:t xml:space="preserve"> Sie findet statt in Jugendhäusern, Jugendzentren, Treffs, Kultureinrichtungen und mobil.</w:t>
      </w:r>
    </w:p>
    <w:p w:rsidRPr="006507E5" w:rsidR="005A3435" w:rsidP="0B59FCC1" w:rsidRDefault="005A3435" w14:paraId="26D3CAAE" w14:textId="28CA710D">
      <w:pPr>
        <w:pStyle w:val="Standard"/>
        <w:spacing w:before="300" w:after="300"/>
        <w:rPr>
          <w:rFonts w:ascii="ArialMT" w:hAnsi="ArialMT" w:eastAsia="ArialMT" w:cs="ArialMT"/>
          <w:noProof w:val="0"/>
          <w:color w:val="000000" w:themeColor="text1" w:themeTint="FF" w:themeShade="FF"/>
          <w:sz w:val="22"/>
          <w:szCs w:val="22"/>
          <w:lang w:val="de-DE"/>
        </w:rPr>
      </w:pPr>
      <w:r w:rsidRPr="0B59FCC1" w:rsidR="005A3435">
        <w:rPr>
          <w:rFonts w:ascii="Calibri" w:hAnsi="Calibri" w:cs="Calibri"/>
          <w:color w:val="696969"/>
        </w:rPr>
        <w:t xml:space="preserve">Eine zentrale Aussage wird in diesem Jahr sein, </w:t>
      </w:r>
      <w:r w:rsidRPr="0B59FCC1" w:rsidR="005A3435">
        <w:rPr>
          <w:rFonts w:ascii="Calibri" w:hAnsi="Calibri" w:cs="Calibri"/>
          <w:color w:val="696969"/>
        </w:rPr>
        <w:t>dass d</w:t>
      </w:r>
      <w:r w:rsidRPr="0B59FCC1" w:rsidR="005A3435">
        <w:rPr>
          <w:rStyle w:val="normaltextrun"/>
          <w:rFonts w:ascii="Calibri" w:hAnsi="Calibri" w:cs="Calibri"/>
        </w:rPr>
        <w:t>ie Förderung der Kinder- und Jugendarbeit eine Pflichtaufgabe</w:t>
      </w:r>
      <w:r w:rsidRPr="0B59FCC1" w:rsidR="005A3435">
        <w:rPr>
          <w:rStyle w:val="normaltextrun"/>
          <w:rFonts w:ascii="Calibri" w:hAnsi="Calibri" w:cs="Calibri"/>
        </w:rPr>
        <w:t xml:space="preserve"> ist</w:t>
      </w:r>
      <w:r w:rsidRPr="0B59FCC1" w:rsidR="008A3E2C">
        <w:rPr>
          <w:rStyle w:val="normaltextrun"/>
          <w:rFonts w:ascii="Calibri" w:hAnsi="Calibri" w:cs="Calibri"/>
        </w:rPr>
        <w:t xml:space="preserve"> und keine Kürzungen erfahren darf. </w:t>
      </w:r>
      <w:r w:rsidRPr="0B59FCC1" w:rsidR="008A3E2C">
        <w:rPr>
          <w:rFonts w:ascii="Calibri" w:hAnsi="Calibri" w:cs="Calibri"/>
        </w:rPr>
        <w:t>I</w:t>
      </w:r>
      <w:r w:rsidRPr="0B59FCC1" w:rsidR="005A3435">
        <w:rPr>
          <w:rStyle w:val="normaltextrun"/>
          <w:rFonts w:ascii="Calibri" w:hAnsi="Calibri" w:cs="Calibri"/>
        </w:rPr>
        <w:t>n allen Kreisen und Kommunen muss</w:t>
      </w:r>
      <w:r w:rsidRPr="0B59FCC1" w:rsidR="008A3E2C">
        <w:rPr>
          <w:rStyle w:val="normaltextrun"/>
          <w:rFonts w:ascii="Calibri" w:hAnsi="Calibri" w:cs="Calibri"/>
        </w:rPr>
        <w:t xml:space="preserve"> sie</w:t>
      </w:r>
      <w:r w:rsidRPr="0B59FCC1" w:rsidR="005A3435">
        <w:rPr>
          <w:rStyle w:val="normaltextrun"/>
          <w:rFonts w:ascii="Calibri" w:hAnsi="Calibri" w:cs="Calibri"/>
        </w:rPr>
        <w:t xml:space="preserve"> mit einem verbindlichen Mindestumfang an Angeboten und Personal sowie den erforderlichen finanziellen Mitteln für Ausstattung, Projekte</w:t>
      </w:r>
      <w:r w:rsidRPr="0B59FCC1" w:rsidR="008A3E2C">
        <w:rPr>
          <w:rStyle w:val="normaltextrun"/>
          <w:rFonts w:ascii="Calibri" w:hAnsi="Calibri" w:cs="Calibri"/>
        </w:rPr>
        <w:t xml:space="preserve">n und </w:t>
      </w:r>
      <w:r w:rsidRPr="0B59FCC1" w:rsidR="005A3435">
        <w:rPr>
          <w:rStyle w:val="normaltextrun"/>
          <w:rFonts w:ascii="Calibri" w:hAnsi="Calibri" w:cs="Calibri"/>
        </w:rPr>
        <w:t>Fortbildungen vor Ort umgesetzt werden.</w:t>
      </w:r>
      <w:r w:rsidRPr="0B59FCC1" w:rsidR="37F78E61">
        <w:rPr>
          <w:rStyle w:val="normaltextrun"/>
          <w:rFonts w:ascii="Calibri" w:hAnsi="Calibri" w:cs="Calibri"/>
        </w:rPr>
        <w:t xml:space="preserve"> </w:t>
      </w:r>
      <w:r w:rsidRPr="0B59FCC1" w:rsidR="1DB0975E">
        <w:rPr>
          <w:rStyle w:val="normaltextrun"/>
          <w:rFonts w:ascii="Calibri" w:hAnsi="Calibri" w:cs="Calibri"/>
        </w:rPr>
        <w:t xml:space="preserve">Im 15. Jugendbericht der Bundesregierung </w:t>
      </w:r>
      <w:r w:rsidRPr="0B59FCC1" w:rsidR="1DB0975E">
        <w:rPr>
          <w:rStyle w:val="normaltextrun"/>
          <w:rFonts w:ascii="Calibri" w:hAnsi="Calibri" w:cs="Calibri"/>
        </w:rPr>
        <w:t>heißt</w:t>
      </w:r>
      <w:r w:rsidRPr="0B59FCC1" w:rsidR="1DB0975E">
        <w:rPr>
          <w:rStyle w:val="normaltextrun"/>
          <w:rFonts w:ascii="Calibri" w:hAnsi="Calibri" w:cs="Calibri"/>
        </w:rPr>
        <w:t xml:space="preserve"> es dazu:</w:t>
      </w:r>
    </w:p>
    <w:p w:rsidRPr="006507E5" w:rsidR="005A3435" w:rsidP="269055A1" w:rsidRDefault="005A3435" w14:paraId="5CEB1AAD" w14:textId="7540EF24">
      <w:pPr>
        <w:pStyle w:val="Standard"/>
        <w:spacing w:before="300" w:after="300"/>
        <w:rPr>
          <w:rFonts w:ascii="ArialMT" w:hAnsi="ArialMT" w:eastAsia="ArialMT" w:cs="ArialMT"/>
          <w:i w:val="1"/>
          <w:iCs w:val="1"/>
          <w:noProof w:val="0"/>
          <w:color w:val="000000" w:themeColor="text1" w:themeTint="FF" w:themeShade="FF"/>
          <w:sz w:val="22"/>
          <w:szCs w:val="22"/>
          <w:lang w:val="de-DE"/>
        </w:rPr>
      </w:pPr>
      <w:r w:rsidRPr="269055A1" w:rsidR="37F78E61">
        <w:rPr>
          <w:rFonts w:ascii="ArialMT" w:hAnsi="ArialMT" w:eastAsia="ArialMT" w:cs="ArialMT"/>
          <w:i w:val="1"/>
          <w:iCs w:val="1"/>
          <w:noProof w:val="0"/>
          <w:color w:val="000000" w:themeColor="text1" w:themeTint="FF" w:themeShade="FF"/>
          <w:sz w:val="22"/>
          <w:szCs w:val="22"/>
          <w:lang w:val="de-DE"/>
        </w:rPr>
        <w:t>Hinsichtlich der Ausgestaltung und Umsetzung der jugendpolitischen Zukunftsaufgaben, wie politische Bildung, Beteiligung und Engagement, Demokratiebildung, Vielfalt und Teilhabe, Digitalisierung so</w:t>
      </w:r>
      <w:r w:rsidRPr="269055A1" w:rsidR="37F78E61">
        <w:rPr>
          <w:rFonts w:ascii="ArialMT" w:hAnsi="ArialMT" w:eastAsia="ArialMT" w:cs="ArialMT"/>
          <w:i w:val="1"/>
          <w:iCs w:val="1"/>
          <w:noProof w:val="0"/>
          <w:color w:val="000000" w:themeColor="text1" w:themeTint="FF" w:themeShade="FF"/>
          <w:sz w:val="22"/>
          <w:szCs w:val="22"/>
          <w:lang w:val="de-DE"/>
        </w:rPr>
        <w:t xml:space="preserve">wie </w:t>
      </w:r>
      <w:r w:rsidRPr="269055A1" w:rsidR="37F78E61">
        <w:rPr>
          <w:rFonts w:ascii="ArialMT" w:hAnsi="ArialMT" w:eastAsia="ArialMT" w:cs="ArialMT"/>
          <w:i w:val="1"/>
          <w:iCs w:val="1"/>
          <w:noProof w:val="0"/>
          <w:color w:val="000000" w:themeColor="text1" w:themeTint="FF" w:themeShade="FF"/>
          <w:sz w:val="22"/>
          <w:szCs w:val="22"/>
          <w:lang w:val="de-DE"/>
        </w:rPr>
        <w:t>Mobili</w:t>
      </w:r>
      <w:r w:rsidRPr="269055A1" w:rsidR="37F78E61">
        <w:rPr>
          <w:rFonts w:ascii="ArialMT" w:hAnsi="ArialMT" w:eastAsia="ArialMT" w:cs="ArialMT"/>
          <w:i w:val="1"/>
          <w:iCs w:val="1"/>
          <w:noProof w:val="0"/>
          <w:color w:val="000000" w:themeColor="text1" w:themeTint="FF" w:themeShade="FF"/>
          <w:sz w:val="22"/>
          <w:szCs w:val="22"/>
          <w:lang w:val="de-DE"/>
        </w:rPr>
        <w:t xml:space="preserve">tät </w:t>
      </w:r>
      <w:r w:rsidRPr="269055A1" w:rsidR="37F78E61">
        <w:rPr>
          <w:rFonts w:ascii="ArialMT" w:hAnsi="ArialMT" w:eastAsia="ArialMT" w:cs="ArialMT"/>
          <w:i w:val="1"/>
          <w:iCs w:val="1"/>
          <w:noProof w:val="0"/>
          <w:color w:val="000000" w:themeColor="text1" w:themeTint="FF" w:themeShade="FF"/>
          <w:sz w:val="22"/>
          <w:szCs w:val="22"/>
          <w:lang w:val="de-DE"/>
        </w:rPr>
        <w:t>in Europa ist die Jugendarbeit ein maßgeblicher Akte</w:t>
      </w:r>
      <w:r w:rsidRPr="269055A1" w:rsidR="37F78E61">
        <w:rPr>
          <w:rFonts w:ascii="ArialMT" w:hAnsi="ArialMT" w:eastAsia="ArialMT" w:cs="ArialMT"/>
          <w:i w:val="1"/>
          <w:iCs w:val="1"/>
          <w:noProof w:val="0"/>
          <w:color w:val="000000" w:themeColor="text1" w:themeTint="FF" w:themeShade="FF"/>
          <w:sz w:val="22"/>
          <w:szCs w:val="22"/>
          <w:lang w:val="de-DE"/>
        </w:rPr>
        <w:t>ur f</w:t>
      </w:r>
      <w:r w:rsidRPr="269055A1" w:rsidR="37F78E61">
        <w:rPr>
          <w:rFonts w:ascii="ArialMT" w:hAnsi="ArialMT" w:eastAsia="ArialMT" w:cs="ArialMT"/>
          <w:i w:val="1"/>
          <w:iCs w:val="1"/>
          <w:noProof w:val="0"/>
          <w:color w:val="000000" w:themeColor="text1" w:themeTint="FF" w:themeShade="FF"/>
          <w:sz w:val="22"/>
          <w:szCs w:val="22"/>
          <w:lang w:val="de-DE"/>
        </w:rPr>
        <w:t>ür e</w:t>
      </w:r>
      <w:r w:rsidRPr="269055A1" w:rsidR="37F78E61">
        <w:rPr>
          <w:rFonts w:ascii="ArialMT" w:hAnsi="ArialMT" w:eastAsia="ArialMT" w:cs="ArialMT"/>
          <w:i w:val="1"/>
          <w:iCs w:val="1"/>
          <w:noProof w:val="0"/>
          <w:color w:val="000000" w:themeColor="text1" w:themeTint="FF" w:themeShade="FF"/>
          <w:sz w:val="22"/>
          <w:szCs w:val="22"/>
          <w:lang w:val="de-DE"/>
        </w:rPr>
        <w:t>ine jugendgerechte Gesellschaft und damit ein unentbehrlicher Bestandteil im institutionellen Ge</w:t>
      </w:r>
      <w:r w:rsidRPr="269055A1" w:rsidR="3E5E24C5">
        <w:rPr>
          <w:rFonts w:ascii="ArialMT" w:hAnsi="ArialMT" w:eastAsia="ArialMT" w:cs="ArialMT"/>
          <w:i w:val="1"/>
          <w:iCs w:val="1"/>
          <w:noProof w:val="0"/>
          <w:color w:val="000000" w:themeColor="text1" w:themeTint="FF" w:themeShade="FF"/>
          <w:sz w:val="22"/>
          <w:szCs w:val="22"/>
          <w:lang w:val="de-DE"/>
        </w:rPr>
        <w:t>füge d</w:t>
      </w:r>
      <w:r w:rsidRPr="269055A1" w:rsidR="37F78E61">
        <w:rPr>
          <w:rFonts w:ascii="ArialMT" w:hAnsi="ArialMT" w:eastAsia="ArialMT" w:cs="ArialMT"/>
          <w:i w:val="1"/>
          <w:iCs w:val="1"/>
          <w:noProof w:val="0"/>
          <w:color w:val="000000" w:themeColor="text1" w:themeTint="FF" w:themeShade="FF"/>
          <w:sz w:val="22"/>
          <w:szCs w:val="22"/>
          <w:lang w:val="de-DE"/>
        </w:rPr>
        <w:t>es Aufwachsens.</w:t>
      </w:r>
    </w:p>
    <w:p w:rsidRPr="006507E5" w:rsidR="005A3435" w:rsidP="3590EFFF" w:rsidRDefault="005A3435" w14:paraId="4E4637B1" w14:textId="65EEA951">
      <w:pPr>
        <w:pStyle w:val="Standard"/>
        <w:spacing w:before="300" w:after="300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590EFFF" w:rsidR="46FC0EFB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Deshalb wird es folgende Aktionen geben:</w:t>
      </w:r>
    </w:p>
    <w:sectPr w:rsidRPr="005A3435" w:rsidR="00A930DD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7EC7"/>
    <w:multiLevelType w:val="multilevel"/>
    <w:tmpl w:val="D6064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7047B"/>
    <w:multiLevelType w:val="multilevel"/>
    <w:tmpl w:val="4504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25C267D"/>
    <w:multiLevelType w:val="multilevel"/>
    <w:tmpl w:val="631E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44D3993"/>
    <w:multiLevelType w:val="multilevel"/>
    <w:tmpl w:val="0438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C93117A"/>
    <w:multiLevelType w:val="hybridMultilevel"/>
    <w:tmpl w:val="3E1C224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701E19"/>
    <w:multiLevelType w:val="multilevel"/>
    <w:tmpl w:val="B7B666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105B7"/>
    <w:multiLevelType w:val="multilevel"/>
    <w:tmpl w:val="F2E6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84A735A"/>
    <w:multiLevelType w:val="multilevel"/>
    <w:tmpl w:val="0EB80D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68861F56"/>
    <w:multiLevelType w:val="hybridMultilevel"/>
    <w:tmpl w:val="B82C25E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1268320">
    <w:abstractNumId w:val="8"/>
  </w:num>
  <w:num w:numId="2" w16cid:durableId="891309876">
    <w:abstractNumId w:val="4"/>
  </w:num>
  <w:num w:numId="3" w16cid:durableId="290987586">
    <w:abstractNumId w:val="0"/>
  </w:num>
  <w:num w:numId="4" w16cid:durableId="226377814">
    <w:abstractNumId w:val="1"/>
  </w:num>
  <w:num w:numId="5" w16cid:durableId="1964921909">
    <w:abstractNumId w:val="3"/>
  </w:num>
  <w:num w:numId="6" w16cid:durableId="1121345132">
    <w:abstractNumId w:val="5"/>
  </w:num>
  <w:num w:numId="7" w16cid:durableId="305597380">
    <w:abstractNumId w:val="6"/>
  </w:num>
  <w:num w:numId="8" w16cid:durableId="391923534">
    <w:abstractNumId w:val="2"/>
  </w:num>
  <w:num w:numId="9" w16cid:durableId="7796448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3F"/>
    <w:rsid w:val="001943E0"/>
    <w:rsid w:val="005A3435"/>
    <w:rsid w:val="006507E5"/>
    <w:rsid w:val="007B3EE5"/>
    <w:rsid w:val="008A3E2C"/>
    <w:rsid w:val="00A930DD"/>
    <w:rsid w:val="00FF6C3F"/>
    <w:rsid w:val="0347F501"/>
    <w:rsid w:val="03D2EB31"/>
    <w:rsid w:val="056B8DA0"/>
    <w:rsid w:val="06119CDE"/>
    <w:rsid w:val="06859DA6"/>
    <w:rsid w:val="069B2B0C"/>
    <w:rsid w:val="06F855C8"/>
    <w:rsid w:val="0817E5FC"/>
    <w:rsid w:val="08B08897"/>
    <w:rsid w:val="0B59FCC1"/>
    <w:rsid w:val="0B8B5F95"/>
    <w:rsid w:val="0D5077B6"/>
    <w:rsid w:val="123E4280"/>
    <w:rsid w:val="157353E9"/>
    <w:rsid w:val="19FA76A7"/>
    <w:rsid w:val="1B5CE889"/>
    <w:rsid w:val="1D9D251E"/>
    <w:rsid w:val="1DB0975E"/>
    <w:rsid w:val="1FA26751"/>
    <w:rsid w:val="213F4CCB"/>
    <w:rsid w:val="24423A2F"/>
    <w:rsid w:val="269055A1"/>
    <w:rsid w:val="280E402B"/>
    <w:rsid w:val="295AE4E6"/>
    <w:rsid w:val="2CE1B14E"/>
    <w:rsid w:val="2E856F35"/>
    <w:rsid w:val="2EC75020"/>
    <w:rsid w:val="2EFFB4D8"/>
    <w:rsid w:val="2F21AE7B"/>
    <w:rsid w:val="309B8539"/>
    <w:rsid w:val="30BD7EDC"/>
    <w:rsid w:val="31BD0FF7"/>
    <w:rsid w:val="34DEE92D"/>
    <w:rsid w:val="352DE684"/>
    <w:rsid w:val="3590EFFF"/>
    <w:rsid w:val="367626C5"/>
    <w:rsid w:val="36873C97"/>
    <w:rsid w:val="37F78E61"/>
    <w:rsid w:val="3E5E24C5"/>
    <w:rsid w:val="3E9B92FF"/>
    <w:rsid w:val="3EDF5AFE"/>
    <w:rsid w:val="3F36A495"/>
    <w:rsid w:val="43413C57"/>
    <w:rsid w:val="46FC0EFB"/>
    <w:rsid w:val="477951F4"/>
    <w:rsid w:val="4BA4B5A9"/>
    <w:rsid w:val="4CCEF640"/>
    <w:rsid w:val="54469A25"/>
    <w:rsid w:val="54D91A9C"/>
    <w:rsid w:val="55EEE62B"/>
    <w:rsid w:val="58B8A539"/>
    <w:rsid w:val="5A779F20"/>
    <w:rsid w:val="5B51372F"/>
    <w:rsid w:val="6024A852"/>
    <w:rsid w:val="62B6BCFB"/>
    <w:rsid w:val="65CB947E"/>
    <w:rsid w:val="669CBB1C"/>
    <w:rsid w:val="6D5B92C7"/>
    <w:rsid w:val="6D6858E9"/>
    <w:rsid w:val="6F3B2B27"/>
    <w:rsid w:val="70226AEE"/>
    <w:rsid w:val="712A0620"/>
    <w:rsid w:val="722F03EA"/>
    <w:rsid w:val="7441945F"/>
    <w:rsid w:val="7702750D"/>
    <w:rsid w:val="789E456E"/>
    <w:rsid w:val="7D659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5D81B6"/>
  <w15:chartTrackingRefBased/>
  <w15:docId w15:val="{2B23C6FB-C02D-8C4E-9EA6-AFA7C583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6C3F"/>
    <w:pPr>
      <w:ind w:left="720"/>
      <w:contextualSpacing/>
    </w:pPr>
  </w:style>
  <w:style w:type="paragraph" w:styleId="paragraph" w:customStyle="1">
    <w:name w:val="paragraph"/>
    <w:basedOn w:val="Standard"/>
    <w:rsid w:val="006507E5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de-DE"/>
      <w14:ligatures w14:val="none"/>
    </w:rPr>
  </w:style>
  <w:style w:type="character" w:styleId="normaltextrun" w:customStyle="1">
    <w:name w:val="normaltextrun"/>
    <w:basedOn w:val="Absatz-Standardschriftart"/>
    <w:rsid w:val="006507E5"/>
  </w:style>
  <w:style w:type="character" w:styleId="eop" w:customStyle="1">
    <w:name w:val="eop"/>
    <w:basedOn w:val="Absatz-Standardschriftart"/>
    <w:rsid w:val="006507E5"/>
  </w:style>
  <w:style w:type="paragraph" w:styleId="StandardWeb">
    <w:name w:val="Normal (Web)"/>
    <w:basedOn w:val="Standard"/>
    <w:uiPriority w:val="99"/>
    <w:semiHidden/>
    <w:unhideWhenUsed/>
    <w:rsid w:val="006507E5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de-DE"/>
      <w14:ligatures w14:val="none"/>
    </w:rPr>
  </w:style>
  <w:style w:type="character" w:styleId="apple-converted-space" w:customStyle="1">
    <w:name w:val="apple-converted-space"/>
    <w:basedOn w:val="Absatz-Standardschriftart"/>
    <w:rsid w:val="006507E5"/>
  </w:style>
  <w:style w:type="character" w:styleId="Fett">
    <w:name w:val="Strong"/>
    <w:basedOn w:val="Absatz-Standardschriftart"/>
    <w:uiPriority w:val="22"/>
    <w:qFormat/>
    <w:rsid w:val="006507E5"/>
    <w:rPr>
      <w:b/>
      <w:bCs/>
    </w:rPr>
  </w:style>
  <w:style w:type="character" w:styleId="Hervorhebung">
    <w:name w:val="Emphasis"/>
    <w:basedOn w:val="Absatz-Standardschriftart"/>
    <w:uiPriority w:val="20"/>
    <w:qFormat/>
    <w:rsid w:val="006507E5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507E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07E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5A34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://www.jugendarbeit-niedersachsen.de" TargetMode="External" Id="R38340980f8ea4a11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150645A663B4DBB1F6448DA931073" ma:contentTypeVersion="14" ma:contentTypeDescription="Ein neues Dokument erstellen." ma:contentTypeScope="" ma:versionID="c17ee0ff12a5cf247d99474a68b755f7">
  <xsd:schema xmlns:xsd="http://www.w3.org/2001/XMLSchema" xmlns:xs="http://www.w3.org/2001/XMLSchema" xmlns:p="http://schemas.microsoft.com/office/2006/metadata/properties" xmlns:ns2="a859b336-35b6-4687-b781-8208c5d90d2f" xmlns:ns3="ebf3d517-ad69-442b-a485-243f1a16dd01" targetNamespace="http://schemas.microsoft.com/office/2006/metadata/properties" ma:root="true" ma:fieldsID="10c27296347d12231dbad346e8029f50" ns2:_="" ns3:_="">
    <xsd:import namespace="a859b336-35b6-4687-b781-8208c5d90d2f"/>
    <xsd:import namespace="ebf3d517-ad69-442b-a485-243f1a16d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b336-35b6-4687-b781-8208c5d90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2e7a044-9a82-4dce-976b-3d7582b373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517-ad69-442b-a485-243f1a16dd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148c6a-2353-4c80-913e-5845933b36a4}" ma:internalName="TaxCatchAll" ma:showField="CatchAllData" ma:web="ebf3d517-ad69-442b-a485-243f1a16d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9b336-35b6-4687-b781-8208c5d90d2f">
      <Terms xmlns="http://schemas.microsoft.com/office/infopath/2007/PartnerControls"/>
    </lcf76f155ced4ddcb4097134ff3c332f>
    <TaxCatchAll xmlns="ebf3d517-ad69-442b-a485-243f1a16dd01" xsi:nil="true"/>
  </documentManagement>
</p:properties>
</file>

<file path=customXml/itemProps1.xml><?xml version="1.0" encoding="utf-8"?>
<ds:datastoreItem xmlns:ds="http://schemas.openxmlformats.org/officeDocument/2006/customXml" ds:itemID="{667E72BD-7BA9-431C-A596-F7B43D7D1F68}"/>
</file>

<file path=customXml/itemProps2.xml><?xml version="1.0" encoding="utf-8"?>
<ds:datastoreItem xmlns:ds="http://schemas.openxmlformats.org/officeDocument/2006/customXml" ds:itemID="{413BFD8D-18D2-4C80-9942-F98793ADFAEB}"/>
</file>

<file path=customXml/itemProps3.xml><?xml version="1.0" encoding="utf-8"?>
<ds:datastoreItem xmlns:ds="http://schemas.openxmlformats.org/officeDocument/2006/customXml" ds:itemID="{AA4CB10A-E6A1-4FDE-B822-D6787D74F7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Simone Sommerfeld</dc:creator>
  <keywords/>
  <dc:description/>
  <lastModifiedBy>Simone Sommerfeld</lastModifiedBy>
  <revision>4</revision>
  <dcterms:created xsi:type="dcterms:W3CDTF">2023-09-12T06:17:00.0000000Z</dcterms:created>
  <dcterms:modified xsi:type="dcterms:W3CDTF">2023-10-05T16:02:42.3972041Z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0x0101004A2150645A663B4DBB1F6448DA931073</vt:lpwstr>
  </property>
  <property fmtid="{D5CDD505-2E9C-101B-9397-08002B2CF9AE}" pid="3" name="MediaServiceImageTags">
    <vt:lpwstr/>
  </property>
</Properties>
</file>